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942A6" w:rsidRDefault="00736126">
      <w:pPr>
        <w:jc w:val="center"/>
        <w:rPr>
          <w:rFonts w:ascii="Arial" w:eastAsia="Arial" w:hAnsi="Arial" w:cs="Arial"/>
          <w:b/>
          <w:sz w:val="36"/>
          <w:szCs w:val="36"/>
        </w:rPr>
      </w:pPr>
      <w:r>
        <w:rPr>
          <w:noProof/>
        </w:rPr>
        <w:drawing>
          <wp:anchor distT="0" distB="0" distL="114300" distR="114300" simplePos="0" relativeHeight="251658240" behindDoc="0" locked="0" layoutInCell="1" hidden="0" allowOverlap="1" wp14:anchorId="2632EC56" wp14:editId="0AA15D70">
            <wp:simplePos x="0" y="0"/>
            <wp:positionH relativeFrom="column">
              <wp:posOffset>1</wp:posOffset>
            </wp:positionH>
            <wp:positionV relativeFrom="paragraph">
              <wp:posOffset>388620</wp:posOffset>
            </wp:positionV>
            <wp:extent cx="1664970" cy="587375"/>
            <wp:effectExtent l="0" t="0" r="0" b="0"/>
            <wp:wrapSquare wrapText="bothSides" distT="0" distB="0" distL="114300" distR="114300"/>
            <wp:docPr id="3" name="image1.png" descr="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with low confidence"/>
                    <pic:cNvPicPr preferRelativeResize="0"/>
                  </pic:nvPicPr>
                  <pic:blipFill>
                    <a:blip r:embed="rId5"/>
                    <a:srcRect l="13728" r="15004"/>
                    <a:stretch>
                      <a:fillRect/>
                    </a:stretch>
                  </pic:blipFill>
                  <pic:spPr>
                    <a:xfrm>
                      <a:off x="0" y="0"/>
                      <a:ext cx="1664970" cy="587375"/>
                    </a:xfrm>
                    <a:prstGeom prst="rect">
                      <a:avLst/>
                    </a:prstGeom>
                    <a:ln/>
                  </pic:spPr>
                </pic:pic>
              </a:graphicData>
            </a:graphic>
          </wp:anchor>
        </w:drawing>
      </w:r>
    </w:p>
    <w:p w14:paraId="00000002" w14:textId="77777777" w:rsidR="00B942A6" w:rsidRDefault="00B942A6">
      <w:pPr>
        <w:jc w:val="center"/>
        <w:rPr>
          <w:rFonts w:ascii="Arial" w:eastAsia="Arial" w:hAnsi="Arial" w:cs="Arial"/>
          <w:b/>
          <w:sz w:val="36"/>
          <w:szCs w:val="36"/>
        </w:rPr>
      </w:pPr>
    </w:p>
    <w:p w14:paraId="00000003" w14:textId="77777777" w:rsidR="00B942A6" w:rsidRDefault="00B942A6">
      <w:pPr>
        <w:jc w:val="center"/>
        <w:rPr>
          <w:rFonts w:ascii="Arial" w:eastAsia="Arial" w:hAnsi="Arial" w:cs="Arial"/>
          <w:b/>
          <w:sz w:val="36"/>
          <w:szCs w:val="36"/>
        </w:rPr>
      </w:pPr>
    </w:p>
    <w:p w14:paraId="00000004" w14:textId="77777777" w:rsidR="00B942A6" w:rsidRDefault="00736126">
      <w:pPr>
        <w:spacing w:after="0" w:line="240" w:lineRule="auto"/>
        <w:rPr>
          <w:rFonts w:ascii="Ebrima" w:eastAsia="Ebrima" w:hAnsi="Ebrima" w:cs="Ebrima"/>
          <w:sz w:val="28"/>
          <w:szCs w:val="28"/>
        </w:rPr>
      </w:pPr>
      <w:r>
        <w:rPr>
          <w:rFonts w:ascii="Ebrima" w:eastAsia="Ebrima" w:hAnsi="Ebrima" w:cs="Ebrima"/>
          <w:sz w:val="28"/>
          <w:szCs w:val="28"/>
        </w:rPr>
        <w:t>PRESS RELEASE</w:t>
      </w:r>
    </w:p>
    <w:p w14:paraId="00000005" w14:textId="77777777" w:rsidR="00B942A6" w:rsidRDefault="00B942A6">
      <w:pPr>
        <w:spacing w:after="0" w:line="240" w:lineRule="auto"/>
        <w:rPr>
          <w:rFonts w:ascii="Calibri" w:eastAsia="Calibri" w:hAnsi="Calibri" w:cs="Calibri"/>
          <w:b/>
          <w:sz w:val="32"/>
          <w:szCs w:val="32"/>
        </w:rPr>
      </w:pPr>
    </w:p>
    <w:p w14:paraId="2E0FAF0B" w14:textId="544D39C9" w:rsidR="003C6F43" w:rsidRPr="003C6F43" w:rsidRDefault="003C6F43" w:rsidP="003C6F43">
      <w:pPr>
        <w:spacing w:after="0" w:line="240" w:lineRule="auto"/>
        <w:jc w:val="center"/>
        <w:rPr>
          <w:rFonts w:ascii="Ebrima" w:eastAsia="Calibri" w:hAnsi="Ebrima" w:cs="Calibri"/>
          <w:b/>
          <w:sz w:val="26"/>
          <w:szCs w:val="26"/>
        </w:rPr>
      </w:pPr>
      <w:r w:rsidRPr="003C6F43">
        <w:rPr>
          <w:rFonts w:ascii="Ebrima" w:eastAsia="Calibri" w:hAnsi="Ebrima" w:cs="Calibri"/>
          <w:b/>
          <w:sz w:val="26"/>
          <w:szCs w:val="26"/>
        </w:rPr>
        <w:t>How One Bank Generated $2.5M in Deposits in One Week with Finotta’s Personified Platform: Insights from a</w:t>
      </w:r>
      <w:r w:rsidRPr="00C64A9A">
        <w:rPr>
          <w:rFonts w:ascii="Ebrima" w:eastAsia="Calibri" w:hAnsi="Ebrima" w:cs="Calibri"/>
          <w:b/>
          <w:sz w:val="26"/>
          <w:szCs w:val="26"/>
        </w:rPr>
        <w:t xml:space="preserve"> </w:t>
      </w:r>
      <w:r w:rsidRPr="003C6F43">
        <w:rPr>
          <w:rFonts w:ascii="Ebrima" w:eastAsia="Calibri" w:hAnsi="Ebrima" w:cs="Calibri"/>
          <w:b/>
          <w:sz w:val="26"/>
          <w:szCs w:val="26"/>
        </w:rPr>
        <w:t>New Webinar</w:t>
      </w:r>
    </w:p>
    <w:p w14:paraId="5D336762" w14:textId="77777777" w:rsidR="003C6F43" w:rsidRDefault="003C6F43">
      <w:pPr>
        <w:spacing w:after="0" w:line="240" w:lineRule="auto"/>
        <w:rPr>
          <w:rFonts w:ascii="Calibri" w:eastAsia="Calibri" w:hAnsi="Calibri" w:cs="Calibri"/>
          <w:shd w:val="clear" w:color="auto" w:fill="FEFEFE"/>
        </w:rPr>
      </w:pPr>
    </w:p>
    <w:p w14:paraId="00000008" w14:textId="3307011B" w:rsidR="00B942A6" w:rsidRPr="00C64A9A" w:rsidRDefault="00736126">
      <w:pPr>
        <w:spacing w:after="0" w:line="240" w:lineRule="auto"/>
        <w:rPr>
          <w:rFonts w:ascii="Ebrima" w:eastAsia="Calibri" w:hAnsi="Ebrima" w:cs="Calibri"/>
          <w:highlight w:val="white"/>
        </w:rPr>
      </w:pPr>
      <w:r w:rsidRPr="00C64A9A">
        <w:rPr>
          <w:rFonts w:ascii="Ebrima" w:eastAsia="Calibri" w:hAnsi="Ebrima" w:cs="Calibri"/>
          <w:b/>
          <w:shd w:val="clear" w:color="auto" w:fill="FEFEFE"/>
        </w:rPr>
        <w:t>OVERLAND PARK, Kan., August</w:t>
      </w:r>
      <w:r w:rsidR="003C6F43" w:rsidRPr="00C64A9A">
        <w:rPr>
          <w:rFonts w:ascii="Ebrima" w:eastAsia="Calibri" w:hAnsi="Ebrima" w:cs="Calibri"/>
          <w:b/>
          <w:shd w:val="clear" w:color="auto" w:fill="FEFEFE"/>
        </w:rPr>
        <w:t xml:space="preserve"> 21</w:t>
      </w:r>
      <w:r w:rsidRPr="00C64A9A">
        <w:rPr>
          <w:rFonts w:ascii="Ebrima" w:eastAsia="Calibri" w:hAnsi="Ebrima" w:cs="Calibri"/>
          <w:b/>
          <w:shd w:val="clear" w:color="auto" w:fill="FEFEFE"/>
        </w:rPr>
        <w:t>, 2024</w:t>
      </w:r>
      <w:r w:rsidRPr="00C64A9A">
        <w:rPr>
          <w:rFonts w:ascii="Ebrima" w:eastAsia="Calibri" w:hAnsi="Ebrima" w:cs="Calibri"/>
        </w:rPr>
        <w:t xml:space="preserve"> - </w:t>
      </w:r>
      <w:hyperlink r:id="rId6">
        <w:proofErr w:type="spellStart"/>
        <w:r w:rsidRPr="00C64A9A">
          <w:rPr>
            <w:rFonts w:ascii="Ebrima" w:eastAsia="Calibri" w:hAnsi="Ebrima" w:cs="Calibri"/>
            <w:color w:val="1155CC"/>
            <w:u w:val="single"/>
          </w:rPr>
          <w:t>Finotta</w:t>
        </w:r>
        <w:proofErr w:type="spellEnd"/>
      </w:hyperlink>
      <w:r w:rsidRPr="00C64A9A">
        <w:rPr>
          <w:rFonts w:ascii="Ebrima" w:eastAsia="Calibri" w:hAnsi="Ebrima" w:cs="Calibri"/>
          <w:color w:val="000000"/>
        </w:rPr>
        <w:t xml:space="preserve">, a provider of embedded fintech for digital banking, recently hosted a webinar </w:t>
      </w:r>
      <w:r w:rsidRPr="00C64A9A">
        <w:rPr>
          <w:rFonts w:ascii="Ebrima" w:eastAsia="Calibri" w:hAnsi="Ebrima" w:cs="Calibri"/>
          <w:highlight w:val="white"/>
        </w:rPr>
        <w:t>on the transformative potential of personalized banking experiences and the role of technology in driving significant growth and customer engagement.</w:t>
      </w:r>
    </w:p>
    <w:p w14:paraId="00000009" w14:textId="77777777" w:rsidR="00B942A6" w:rsidRPr="00C64A9A" w:rsidRDefault="00B942A6">
      <w:pPr>
        <w:spacing w:after="0" w:line="240" w:lineRule="auto"/>
        <w:rPr>
          <w:rFonts w:ascii="Ebrima" w:eastAsia="Calibri" w:hAnsi="Ebrima" w:cs="Calibri"/>
          <w:highlight w:val="white"/>
        </w:rPr>
      </w:pPr>
    </w:p>
    <w:p w14:paraId="0000000A" w14:textId="77777777" w:rsidR="00B942A6" w:rsidRPr="00C64A9A" w:rsidRDefault="00736126">
      <w:pPr>
        <w:spacing w:after="0"/>
        <w:rPr>
          <w:rFonts w:ascii="Ebrima" w:eastAsia="Times New Roman" w:hAnsi="Ebrima" w:cs="Times New Roman"/>
          <w:sz w:val="24"/>
          <w:szCs w:val="24"/>
        </w:rPr>
      </w:pPr>
      <w:r w:rsidRPr="00C64A9A">
        <w:rPr>
          <w:rFonts w:ascii="Ebrima" w:eastAsia="Calibri" w:hAnsi="Ebrima" w:cs="Calibri"/>
          <w:highlight w:val="white"/>
        </w:rPr>
        <w:t xml:space="preserve">This engaging discussion included Parker Graham, Founder and CEO of </w:t>
      </w:r>
      <w:proofErr w:type="spellStart"/>
      <w:r w:rsidRPr="00C64A9A">
        <w:rPr>
          <w:rFonts w:ascii="Ebrima" w:eastAsia="Calibri" w:hAnsi="Ebrima" w:cs="Calibri"/>
          <w:highlight w:val="white"/>
        </w:rPr>
        <w:t>Finotta</w:t>
      </w:r>
      <w:proofErr w:type="spellEnd"/>
      <w:r w:rsidRPr="00C64A9A">
        <w:rPr>
          <w:rFonts w:ascii="Ebrima" w:eastAsia="Calibri" w:hAnsi="Ebrima" w:cs="Calibri"/>
          <w:highlight w:val="white"/>
        </w:rPr>
        <w:t xml:space="preserve">; Layna Dupuis, Senior Vice President of Retail Banking at First United Bank &amp; Trust and one of American Banker’s 2024 Most Powerful Women in Banking; and Rich Landry, Principal Solutions Consultant at Q2. During the webinar, these industry leaders shared insights on how personalized digital banking solutions can help financial institutions deepen relationships with their customers, ultimately driving growth and enhancing user experiences. </w:t>
      </w:r>
    </w:p>
    <w:p w14:paraId="0000000B" w14:textId="77777777" w:rsidR="00B942A6" w:rsidRPr="00C64A9A" w:rsidRDefault="00B942A6">
      <w:pPr>
        <w:spacing w:after="0"/>
        <w:rPr>
          <w:rFonts w:ascii="Ebrima" w:eastAsia="Calibri" w:hAnsi="Ebrima" w:cs="Calibri"/>
          <w:highlight w:val="white"/>
        </w:rPr>
      </w:pPr>
    </w:p>
    <w:p w14:paraId="0000000C" w14:textId="77777777" w:rsidR="00B942A6" w:rsidRPr="00C64A9A" w:rsidRDefault="00736126">
      <w:pPr>
        <w:spacing w:after="0"/>
        <w:rPr>
          <w:rFonts w:ascii="Ebrima" w:eastAsia="Calibri" w:hAnsi="Ebrima" w:cs="Calibri"/>
          <w:highlight w:val="white"/>
        </w:rPr>
      </w:pPr>
      <w:r w:rsidRPr="00C64A9A">
        <w:rPr>
          <w:rFonts w:ascii="Ebrima" w:eastAsia="Calibri" w:hAnsi="Ebrima" w:cs="Calibri"/>
          <w:highlight w:val="white"/>
        </w:rPr>
        <w:t>Dupuis provided a compelling case study of First United Bank &amp; Trust’s impressive growth trajectory, having expanded from $1.6 billion in assets in 2008 to over $16 billion today. She emphasizes the importance of innovation and personalization in achieving their goal of reaching $30 billion in assets by 2030.</w:t>
      </w:r>
    </w:p>
    <w:p w14:paraId="0000000D" w14:textId="77777777" w:rsidR="00B942A6" w:rsidRPr="00C64A9A" w:rsidRDefault="00B942A6">
      <w:pPr>
        <w:spacing w:after="0"/>
        <w:rPr>
          <w:rFonts w:ascii="Ebrima" w:eastAsia="Calibri" w:hAnsi="Ebrima" w:cs="Calibri"/>
          <w:highlight w:val="white"/>
        </w:rPr>
      </w:pPr>
    </w:p>
    <w:p w14:paraId="0000000E" w14:textId="77777777" w:rsidR="00B942A6" w:rsidRPr="00C64A9A" w:rsidRDefault="00736126">
      <w:pPr>
        <w:spacing w:after="0"/>
        <w:rPr>
          <w:rFonts w:ascii="Ebrima" w:eastAsia="Calibri" w:hAnsi="Ebrima" w:cs="Calibri"/>
          <w:highlight w:val="white"/>
        </w:rPr>
      </w:pPr>
      <w:r w:rsidRPr="00C64A9A">
        <w:rPr>
          <w:rFonts w:ascii="Ebrima" w:eastAsia="Calibri" w:hAnsi="Ebrima" w:cs="Calibri"/>
          <w:highlight w:val="white"/>
        </w:rPr>
        <w:t xml:space="preserve">Graham highlighted the role of Finotta’s Personified Platform in this success story, noting how it seamlessly integrates with Q2’s environment to deliver a fully personalized experience that is branded to each financial institution, rather than to </w:t>
      </w:r>
      <w:proofErr w:type="spellStart"/>
      <w:r w:rsidRPr="00C64A9A">
        <w:rPr>
          <w:rFonts w:ascii="Ebrima" w:eastAsia="Calibri" w:hAnsi="Ebrima" w:cs="Calibri"/>
          <w:highlight w:val="white"/>
        </w:rPr>
        <w:t>Finotta</w:t>
      </w:r>
      <w:proofErr w:type="spellEnd"/>
      <w:r w:rsidRPr="00C64A9A">
        <w:rPr>
          <w:rFonts w:ascii="Ebrima" w:eastAsia="Calibri" w:hAnsi="Ebrima" w:cs="Calibri"/>
          <w:highlight w:val="white"/>
        </w:rPr>
        <w:t xml:space="preserve">. </w:t>
      </w:r>
      <w:proofErr w:type="spellStart"/>
      <w:r w:rsidRPr="00C64A9A">
        <w:rPr>
          <w:rFonts w:ascii="Ebrima" w:eastAsia="Calibri" w:hAnsi="Ebrima" w:cs="Calibri"/>
        </w:rPr>
        <w:t>Finotta</w:t>
      </w:r>
      <w:proofErr w:type="spellEnd"/>
      <w:r w:rsidRPr="00C64A9A">
        <w:rPr>
          <w:rFonts w:ascii="Ebrima" w:eastAsia="Calibri" w:hAnsi="Ebrima" w:cs="Calibri"/>
        </w:rPr>
        <w:t xml:space="preserve"> is at the forefront of personalized digital banking, providing financial institutions with the tools they need to offer tailored experiences that resonate with their customers. The company’s flagship platform, Personified, leverages data and advanced analytics to deliver deeply personalized interactions that drive loyalty, satisfaction and growth.</w:t>
      </w:r>
    </w:p>
    <w:p w14:paraId="00000011" w14:textId="77777777" w:rsidR="00B942A6" w:rsidRPr="00C64A9A" w:rsidRDefault="00B942A6">
      <w:pPr>
        <w:pBdr>
          <w:top w:val="nil"/>
          <w:left w:val="nil"/>
          <w:bottom w:val="nil"/>
          <w:right w:val="nil"/>
          <w:between w:val="nil"/>
        </w:pBdr>
        <w:spacing w:after="0" w:line="240" w:lineRule="auto"/>
        <w:rPr>
          <w:rFonts w:ascii="Ebrima" w:eastAsia="Calibri" w:hAnsi="Ebrima" w:cs="Calibri"/>
          <w:color w:val="000000"/>
        </w:rPr>
      </w:pPr>
    </w:p>
    <w:p w14:paraId="00000012" w14:textId="77777777" w:rsidR="00B942A6" w:rsidRPr="00C64A9A" w:rsidRDefault="00736126">
      <w:pPr>
        <w:pBdr>
          <w:top w:val="nil"/>
          <w:left w:val="nil"/>
          <w:bottom w:val="nil"/>
          <w:right w:val="nil"/>
          <w:between w:val="nil"/>
        </w:pBdr>
        <w:spacing w:after="0" w:line="240" w:lineRule="auto"/>
        <w:rPr>
          <w:rFonts w:ascii="Ebrima" w:eastAsia="Times New Roman" w:hAnsi="Ebrima" w:cs="Times New Roman"/>
          <w:color w:val="000000"/>
          <w:sz w:val="24"/>
          <w:szCs w:val="24"/>
        </w:rPr>
      </w:pPr>
      <w:r w:rsidRPr="00C64A9A">
        <w:rPr>
          <w:rFonts w:ascii="Ebrima" w:eastAsia="Calibri" w:hAnsi="Ebrima" w:cs="Calibri"/>
          <w:color w:val="000000"/>
        </w:rPr>
        <w:t xml:space="preserve">To watch the full webinar, visit our </w:t>
      </w:r>
      <w:hyperlink r:id="rId7">
        <w:r w:rsidRPr="00C64A9A">
          <w:rPr>
            <w:rFonts w:ascii="Ebrima" w:eastAsia="Calibri" w:hAnsi="Ebrima" w:cs="Calibri"/>
            <w:color w:val="467886"/>
            <w:u w:val="single"/>
          </w:rPr>
          <w:t>site</w:t>
        </w:r>
      </w:hyperlink>
      <w:r w:rsidRPr="00C64A9A">
        <w:rPr>
          <w:rFonts w:ascii="Ebrima" w:eastAsia="Calibri" w:hAnsi="Ebrima" w:cs="Calibri"/>
          <w:color w:val="000000"/>
        </w:rPr>
        <w:t xml:space="preserve">. </w:t>
      </w:r>
    </w:p>
    <w:p w14:paraId="00000014" w14:textId="77777777" w:rsidR="00B942A6" w:rsidRPr="00C64A9A" w:rsidRDefault="00B942A6">
      <w:pPr>
        <w:pBdr>
          <w:top w:val="nil"/>
          <w:left w:val="nil"/>
          <w:bottom w:val="nil"/>
          <w:right w:val="nil"/>
          <w:between w:val="nil"/>
        </w:pBdr>
        <w:spacing w:after="0" w:line="240" w:lineRule="auto"/>
        <w:rPr>
          <w:rFonts w:ascii="Ebrima" w:eastAsia="Calibri" w:hAnsi="Ebrima" w:cs="Calibri"/>
          <w:b/>
          <w:color w:val="000000"/>
        </w:rPr>
      </w:pPr>
    </w:p>
    <w:p w14:paraId="00000015" w14:textId="77777777" w:rsidR="00B942A6" w:rsidRPr="00C64A9A" w:rsidRDefault="00736126">
      <w:pPr>
        <w:pBdr>
          <w:top w:val="nil"/>
          <w:left w:val="nil"/>
          <w:bottom w:val="nil"/>
          <w:right w:val="nil"/>
          <w:between w:val="nil"/>
        </w:pBdr>
        <w:spacing w:after="0" w:line="240" w:lineRule="auto"/>
        <w:rPr>
          <w:rFonts w:ascii="Ebrima" w:eastAsia="Calibri" w:hAnsi="Ebrima" w:cs="Calibri"/>
          <w:color w:val="000000"/>
        </w:rPr>
      </w:pPr>
      <w:r w:rsidRPr="00C64A9A">
        <w:rPr>
          <w:rFonts w:ascii="Ebrima" w:eastAsia="Calibri" w:hAnsi="Ebrima" w:cs="Calibri"/>
          <w:b/>
          <w:color w:val="000000"/>
        </w:rPr>
        <w:t xml:space="preserve">About </w:t>
      </w:r>
      <w:proofErr w:type="spellStart"/>
      <w:r w:rsidRPr="00C64A9A">
        <w:rPr>
          <w:rFonts w:ascii="Ebrima" w:eastAsia="Calibri" w:hAnsi="Ebrima" w:cs="Calibri"/>
          <w:b/>
          <w:color w:val="000000"/>
        </w:rPr>
        <w:t>Finotta</w:t>
      </w:r>
      <w:proofErr w:type="spellEnd"/>
    </w:p>
    <w:p w14:paraId="2F18015D" w14:textId="77777777" w:rsidR="00C64A9A" w:rsidRPr="00C64A9A" w:rsidRDefault="00C64A9A" w:rsidP="00C64A9A">
      <w:pPr>
        <w:spacing w:after="0" w:line="240" w:lineRule="auto"/>
        <w:rPr>
          <w:rFonts w:ascii="Ebrima" w:eastAsia="Calibri" w:hAnsi="Ebrima" w:cs="Calibri"/>
          <w:color w:val="000000"/>
        </w:rPr>
      </w:pPr>
      <w:r w:rsidRPr="00C64A9A">
        <w:rPr>
          <w:rFonts w:ascii="Ebrima" w:eastAsia="Calibri" w:hAnsi="Ebrima" w:cs="Calibri"/>
          <w:color w:val="000000"/>
        </w:rPr>
        <w:t xml:space="preserve">Built by bankers, Finotta’s Personified platform is designed to assist in key financial goals like starting an emergency fund, paying off debt, or wealth building, providing timely, impactful </w:t>
      </w:r>
      <w:r w:rsidRPr="00C64A9A">
        <w:rPr>
          <w:rFonts w:ascii="Ebrima" w:eastAsia="Calibri" w:hAnsi="Ebrima" w:cs="Calibri"/>
          <w:color w:val="000000"/>
        </w:rPr>
        <w:lastRenderedPageBreak/>
        <w:t xml:space="preserve">suggestions and strategies to make your financial institution top of wallet and top of mind. For more information, visit </w:t>
      </w:r>
      <w:hyperlink r:id="rId8" w:history="1">
        <w:r w:rsidRPr="00C64A9A">
          <w:rPr>
            <w:rStyle w:val="Hyperlink"/>
            <w:rFonts w:ascii="Ebrima" w:eastAsia="Calibri" w:hAnsi="Ebrima" w:cs="Calibri"/>
          </w:rPr>
          <w:t>www.finotta.com</w:t>
        </w:r>
      </w:hyperlink>
      <w:r w:rsidRPr="00C64A9A">
        <w:rPr>
          <w:rFonts w:ascii="Ebrima" w:eastAsia="Calibri" w:hAnsi="Ebrima" w:cs="Calibri"/>
          <w:color w:val="000000"/>
        </w:rPr>
        <w:t xml:space="preserve"> or follow us on </w:t>
      </w:r>
      <w:hyperlink r:id="rId9" w:history="1">
        <w:r w:rsidRPr="00C64A9A">
          <w:rPr>
            <w:rStyle w:val="Hyperlink"/>
            <w:rFonts w:ascii="Ebrima" w:eastAsia="Calibri" w:hAnsi="Ebrima" w:cs="Calibri"/>
          </w:rPr>
          <w:t>LinkedIn</w:t>
        </w:r>
      </w:hyperlink>
      <w:r w:rsidRPr="00C64A9A">
        <w:rPr>
          <w:rFonts w:ascii="Ebrima" w:eastAsia="Calibri" w:hAnsi="Ebrima" w:cs="Calibri"/>
          <w:color w:val="000000"/>
        </w:rPr>
        <w:t xml:space="preserve">. </w:t>
      </w:r>
    </w:p>
    <w:p w14:paraId="00000017" w14:textId="77777777" w:rsidR="00B942A6" w:rsidRPr="00C64A9A" w:rsidRDefault="00B942A6">
      <w:pPr>
        <w:spacing w:after="0" w:line="240" w:lineRule="auto"/>
        <w:rPr>
          <w:rFonts w:ascii="Ebrima" w:eastAsia="Calibri" w:hAnsi="Ebrima" w:cs="Calibri"/>
        </w:rPr>
      </w:pPr>
    </w:p>
    <w:p w14:paraId="00000018" w14:textId="77777777" w:rsidR="00B942A6" w:rsidRPr="00C64A9A" w:rsidRDefault="00736126">
      <w:pPr>
        <w:spacing w:after="0" w:line="240" w:lineRule="auto"/>
        <w:jc w:val="center"/>
        <w:rPr>
          <w:rFonts w:ascii="Ebrima" w:eastAsia="Calibri" w:hAnsi="Ebrima" w:cs="Calibri"/>
          <w:color w:val="000000"/>
        </w:rPr>
      </w:pPr>
      <w:r w:rsidRPr="00C64A9A">
        <w:rPr>
          <w:rFonts w:ascii="Ebrima" w:eastAsia="Calibri" w:hAnsi="Ebrima" w:cs="Calibri"/>
          <w:color w:val="000000"/>
        </w:rPr>
        <w:t>###</w:t>
      </w:r>
    </w:p>
    <w:p w14:paraId="00000019" w14:textId="7A102192" w:rsidR="00B942A6" w:rsidRPr="00C64A9A" w:rsidRDefault="00736126">
      <w:pPr>
        <w:spacing w:after="0" w:line="240" w:lineRule="auto"/>
        <w:rPr>
          <w:rFonts w:ascii="Ebrima" w:eastAsia="Calibri" w:hAnsi="Ebrima" w:cs="Calibri"/>
          <w:b/>
        </w:rPr>
      </w:pPr>
      <w:r w:rsidRPr="00C64A9A">
        <w:rPr>
          <w:rFonts w:ascii="Ebrima" w:eastAsia="Calibri" w:hAnsi="Ebrima" w:cs="Calibri"/>
          <w:b/>
        </w:rPr>
        <w:t>MEDIA CONTACT</w:t>
      </w:r>
      <w:r w:rsidR="00C64A9A" w:rsidRPr="00C64A9A">
        <w:rPr>
          <w:rFonts w:ascii="Ebrima" w:eastAsia="Calibri" w:hAnsi="Ebrima" w:cs="Calibri"/>
          <w:b/>
        </w:rPr>
        <w:t>S</w:t>
      </w:r>
    </w:p>
    <w:p w14:paraId="0000001A" w14:textId="77777777" w:rsidR="00B942A6" w:rsidRPr="00C64A9A" w:rsidRDefault="00736126">
      <w:pPr>
        <w:spacing w:after="0" w:line="240" w:lineRule="auto"/>
        <w:rPr>
          <w:rFonts w:ascii="Ebrima" w:eastAsia="Calibri" w:hAnsi="Ebrima" w:cs="Calibri"/>
        </w:rPr>
      </w:pPr>
      <w:r w:rsidRPr="00C64A9A">
        <w:rPr>
          <w:rFonts w:ascii="Ebrima" w:eastAsia="Calibri" w:hAnsi="Ebrima" w:cs="Calibri"/>
        </w:rPr>
        <w:t>Mary York</w:t>
      </w:r>
    </w:p>
    <w:p w14:paraId="7EF87BF3" w14:textId="097E50BB" w:rsidR="00C64A9A" w:rsidRPr="00C64A9A" w:rsidRDefault="00C64A9A">
      <w:pPr>
        <w:spacing w:after="0" w:line="240" w:lineRule="auto"/>
        <w:rPr>
          <w:rFonts w:ascii="Ebrima" w:eastAsia="Calibri" w:hAnsi="Ebrima" w:cs="Calibri"/>
        </w:rPr>
      </w:pPr>
      <w:r w:rsidRPr="00C64A9A">
        <w:rPr>
          <w:rFonts w:ascii="Ebrima" w:eastAsia="Calibri" w:hAnsi="Ebrima" w:cs="Calibri"/>
        </w:rPr>
        <w:t xml:space="preserve">For </w:t>
      </w:r>
      <w:proofErr w:type="spellStart"/>
      <w:r w:rsidRPr="00C64A9A">
        <w:rPr>
          <w:rFonts w:ascii="Ebrima" w:eastAsia="Calibri" w:hAnsi="Ebrima" w:cs="Calibri"/>
        </w:rPr>
        <w:t>Finotta</w:t>
      </w:r>
      <w:proofErr w:type="spellEnd"/>
    </w:p>
    <w:p w14:paraId="0000001B" w14:textId="77777777" w:rsidR="00B942A6" w:rsidRPr="00C64A9A" w:rsidRDefault="00736126">
      <w:pPr>
        <w:spacing w:after="0" w:line="240" w:lineRule="auto"/>
        <w:rPr>
          <w:rFonts w:ascii="Ebrima" w:eastAsia="Calibri" w:hAnsi="Ebrima" w:cs="Calibri"/>
        </w:rPr>
      </w:pPr>
      <w:r w:rsidRPr="00C64A9A">
        <w:rPr>
          <w:rFonts w:ascii="Ebrima" w:eastAsia="Calibri" w:hAnsi="Ebrima" w:cs="Calibri"/>
        </w:rPr>
        <w:t>706-280-9267</w:t>
      </w:r>
    </w:p>
    <w:p w14:paraId="0000001C" w14:textId="77777777" w:rsidR="00B942A6" w:rsidRPr="00C64A9A" w:rsidRDefault="00736126">
      <w:pPr>
        <w:spacing w:after="0" w:line="240" w:lineRule="auto"/>
        <w:rPr>
          <w:rFonts w:ascii="Ebrima" w:eastAsia="Calibri" w:hAnsi="Ebrima" w:cs="Calibri"/>
          <w:color w:val="0070C0"/>
        </w:rPr>
      </w:pPr>
      <w:hyperlink r:id="rId10">
        <w:r w:rsidRPr="00C64A9A">
          <w:rPr>
            <w:rFonts w:ascii="Ebrima" w:eastAsia="Calibri" w:hAnsi="Ebrima" w:cs="Calibri"/>
            <w:color w:val="0070C0"/>
            <w:u w:val="single"/>
          </w:rPr>
          <w:t>mary@yorkpublicrelations.com</w:t>
        </w:r>
      </w:hyperlink>
    </w:p>
    <w:p w14:paraId="0000001D" w14:textId="77777777" w:rsidR="00B942A6" w:rsidRPr="00C64A9A" w:rsidRDefault="00B942A6">
      <w:pPr>
        <w:spacing w:after="0" w:line="240" w:lineRule="auto"/>
        <w:rPr>
          <w:rFonts w:ascii="Ebrima" w:eastAsia="Calibri" w:hAnsi="Ebrima" w:cs="Calibri"/>
        </w:rPr>
      </w:pPr>
    </w:p>
    <w:sectPr w:rsidR="00B942A6" w:rsidRPr="00C64A9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E9C179EE-B1F9-45B7-B6A1-CD82521A8489}"/>
    <w:embedItalic r:id="rId2" w:fontKey="{4DC2669A-461B-419B-9212-6B2EB68D9DB2}"/>
  </w:font>
  <w:font w:name="Aptos Display">
    <w:charset w:val="00"/>
    <w:family w:val="swiss"/>
    <w:pitch w:val="variable"/>
    <w:sig w:usb0="20000287" w:usb1="00000003" w:usb2="00000000" w:usb3="00000000" w:csb0="0000019F" w:csb1="00000000"/>
    <w:embedRegular r:id="rId3" w:fontKey="{D1510B0D-83CF-4313-9322-115A9CB3FBD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embedRegular r:id="rId4" w:fontKey="{21877E91-8725-4F54-8D2B-64F22800671D}"/>
    <w:embedBold r:id="rId5" w:fontKey="{128B7510-6202-4282-8898-7C98C8C8C047}"/>
  </w:font>
  <w:font w:name="Calibri">
    <w:panose1 w:val="020F0502020204030204"/>
    <w:charset w:val="00"/>
    <w:family w:val="swiss"/>
    <w:pitch w:val="variable"/>
    <w:sig w:usb0="E4002EFF" w:usb1="C000247B" w:usb2="00000009" w:usb3="00000000" w:csb0="000001FF" w:csb1="00000000"/>
    <w:embedRegular r:id="rId6" w:fontKey="{47A5762D-631C-4210-B7F2-D7F9A0E7A5EA}"/>
    <w:embedBold r:id="rId7" w:fontKey="{C4D11847-BDD9-4344-8948-F04730948C0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2A6"/>
    <w:rsid w:val="003C6F43"/>
    <w:rsid w:val="00736126"/>
    <w:rsid w:val="00847DF8"/>
    <w:rsid w:val="00A81D13"/>
    <w:rsid w:val="00B942A6"/>
    <w:rsid w:val="00C64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BC63B"/>
  <w15:docId w15:val="{A748C980-2C03-41AD-9E21-427E71CF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3F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3F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3F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3F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3F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3F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3F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3F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3F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43F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43F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43F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3F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3F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3F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3F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3F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3F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3FAD"/>
    <w:rPr>
      <w:rFonts w:eastAsiaTheme="majorEastAsia" w:cstheme="majorBidi"/>
      <w:color w:val="272727" w:themeColor="text1" w:themeTint="D8"/>
    </w:rPr>
  </w:style>
  <w:style w:type="character" w:customStyle="1" w:styleId="TitleChar">
    <w:name w:val="Title Char"/>
    <w:basedOn w:val="DefaultParagraphFont"/>
    <w:link w:val="Title"/>
    <w:uiPriority w:val="10"/>
    <w:rsid w:val="00543F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543F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3FAD"/>
    <w:pPr>
      <w:spacing w:before="160"/>
      <w:jc w:val="center"/>
    </w:pPr>
    <w:rPr>
      <w:i/>
      <w:iCs/>
      <w:color w:val="404040" w:themeColor="text1" w:themeTint="BF"/>
    </w:rPr>
  </w:style>
  <w:style w:type="character" w:customStyle="1" w:styleId="QuoteChar">
    <w:name w:val="Quote Char"/>
    <w:basedOn w:val="DefaultParagraphFont"/>
    <w:link w:val="Quote"/>
    <w:uiPriority w:val="29"/>
    <w:rsid w:val="00543FAD"/>
    <w:rPr>
      <w:i/>
      <w:iCs/>
      <w:color w:val="404040" w:themeColor="text1" w:themeTint="BF"/>
    </w:rPr>
  </w:style>
  <w:style w:type="paragraph" w:styleId="ListParagraph">
    <w:name w:val="List Paragraph"/>
    <w:basedOn w:val="Normal"/>
    <w:uiPriority w:val="34"/>
    <w:qFormat/>
    <w:rsid w:val="00543FAD"/>
    <w:pPr>
      <w:ind w:left="720"/>
      <w:contextualSpacing/>
    </w:pPr>
  </w:style>
  <w:style w:type="character" w:styleId="IntenseEmphasis">
    <w:name w:val="Intense Emphasis"/>
    <w:basedOn w:val="DefaultParagraphFont"/>
    <w:uiPriority w:val="21"/>
    <w:qFormat/>
    <w:rsid w:val="00543FAD"/>
    <w:rPr>
      <w:i/>
      <w:iCs/>
      <w:color w:val="0F4761" w:themeColor="accent1" w:themeShade="BF"/>
    </w:rPr>
  </w:style>
  <w:style w:type="paragraph" w:styleId="IntenseQuote">
    <w:name w:val="Intense Quote"/>
    <w:basedOn w:val="Normal"/>
    <w:next w:val="Normal"/>
    <w:link w:val="IntenseQuoteChar"/>
    <w:uiPriority w:val="30"/>
    <w:qFormat/>
    <w:rsid w:val="00543F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3FAD"/>
    <w:rPr>
      <w:i/>
      <w:iCs/>
      <w:color w:val="0F4761" w:themeColor="accent1" w:themeShade="BF"/>
    </w:rPr>
  </w:style>
  <w:style w:type="character" w:styleId="IntenseReference">
    <w:name w:val="Intense Reference"/>
    <w:basedOn w:val="DefaultParagraphFont"/>
    <w:uiPriority w:val="32"/>
    <w:qFormat/>
    <w:rsid w:val="00543FAD"/>
    <w:rPr>
      <w:b/>
      <w:bCs/>
      <w:smallCaps/>
      <w:color w:val="0F4761" w:themeColor="accent1" w:themeShade="BF"/>
      <w:spacing w:val="5"/>
    </w:rPr>
  </w:style>
  <w:style w:type="character" w:customStyle="1" w:styleId="normaltextrun">
    <w:name w:val="normaltextrun"/>
    <w:basedOn w:val="DefaultParagraphFont"/>
    <w:rsid w:val="000C309B"/>
  </w:style>
  <w:style w:type="character" w:styleId="Hyperlink">
    <w:name w:val="Hyperlink"/>
    <w:basedOn w:val="DefaultParagraphFont"/>
    <w:uiPriority w:val="99"/>
    <w:unhideWhenUsed/>
    <w:rsid w:val="00564F17"/>
    <w:rPr>
      <w:color w:val="467886" w:themeColor="hyperlink"/>
      <w:u w:val="single"/>
    </w:rPr>
  </w:style>
  <w:style w:type="character" w:styleId="UnresolvedMention">
    <w:name w:val="Unresolved Mention"/>
    <w:basedOn w:val="DefaultParagraphFont"/>
    <w:uiPriority w:val="99"/>
    <w:semiHidden/>
    <w:unhideWhenUsed/>
    <w:rsid w:val="00564F17"/>
    <w:rPr>
      <w:color w:val="605E5C"/>
      <w:shd w:val="clear" w:color="auto" w:fill="E1DFDD"/>
    </w:rPr>
  </w:style>
  <w:style w:type="character" w:styleId="FollowedHyperlink">
    <w:name w:val="FollowedHyperlink"/>
    <w:basedOn w:val="DefaultParagraphFont"/>
    <w:uiPriority w:val="99"/>
    <w:semiHidden/>
    <w:unhideWhenUsed/>
    <w:rsid w:val="00564F17"/>
    <w:rPr>
      <w:color w:val="96607D" w:themeColor="followedHyperlink"/>
      <w:u w:val="single"/>
    </w:rPr>
  </w:style>
  <w:style w:type="paragraph" w:customStyle="1" w:styleId="font7">
    <w:name w:val="font_7"/>
    <w:basedOn w:val="Normal"/>
    <w:rsid w:val="005665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ui-rich-texttext">
    <w:name w:val="wixui-rich-text__text"/>
    <w:basedOn w:val="DefaultParagraphFont"/>
    <w:rsid w:val="00C80A20"/>
  </w:style>
  <w:style w:type="character" w:customStyle="1" w:styleId="wixguard">
    <w:name w:val="wixguard"/>
    <w:basedOn w:val="DefaultParagraphFont"/>
    <w:rsid w:val="00C80A20"/>
  </w:style>
  <w:style w:type="paragraph" w:styleId="NormalWeb">
    <w:name w:val="Normal (Web)"/>
    <w:basedOn w:val="Normal"/>
    <w:uiPriority w:val="99"/>
    <w:unhideWhenUsed/>
    <w:rsid w:val="00C80A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scoswrapper">
    <w:name w:val="hs_cos_wrapper"/>
    <w:basedOn w:val="DefaultParagraphFont"/>
    <w:rsid w:val="00C80A20"/>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781670">
      <w:bodyDiv w:val="1"/>
      <w:marLeft w:val="0"/>
      <w:marRight w:val="0"/>
      <w:marTop w:val="0"/>
      <w:marBottom w:val="0"/>
      <w:divBdr>
        <w:top w:val="none" w:sz="0" w:space="0" w:color="auto"/>
        <w:left w:val="none" w:sz="0" w:space="0" w:color="auto"/>
        <w:bottom w:val="none" w:sz="0" w:space="0" w:color="auto"/>
        <w:right w:val="none" w:sz="0" w:space="0" w:color="auto"/>
      </w:divBdr>
    </w:div>
    <w:div w:id="614675346">
      <w:bodyDiv w:val="1"/>
      <w:marLeft w:val="0"/>
      <w:marRight w:val="0"/>
      <w:marTop w:val="0"/>
      <w:marBottom w:val="0"/>
      <w:divBdr>
        <w:top w:val="none" w:sz="0" w:space="0" w:color="auto"/>
        <w:left w:val="none" w:sz="0" w:space="0" w:color="auto"/>
        <w:bottom w:val="none" w:sz="0" w:space="0" w:color="auto"/>
        <w:right w:val="none" w:sz="0" w:space="0" w:color="auto"/>
      </w:divBdr>
    </w:div>
    <w:div w:id="1075854445">
      <w:bodyDiv w:val="1"/>
      <w:marLeft w:val="0"/>
      <w:marRight w:val="0"/>
      <w:marTop w:val="0"/>
      <w:marBottom w:val="0"/>
      <w:divBdr>
        <w:top w:val="none" w:sz="0" w:space="0" w:color="auto"/>
        <w:left w:val="none" w:sz="0" w:space="0" w:color="auto"/>
        <w:bottom w:val="none" w:sz="0" w:space="0" w:color="auto"/>
        <w:right w:val="none" w:sz="0" w:space="0" w:color="auto"/>
      </w:divBdr>
    </w:div>
    <w:div w:id="1112819245">
      <w:bodyDiv w:val="1"/>
      <w:marLeft w:val="0"/>
      <w:marRight w:val="0"/>
      <w:marTop w:val="0"/>
      <w:marBottom w:val="0"/>
      <w:divBdr>
        <w:top w:val="none" w:sz="0" w:space="0" w:color="auto"/>
        <w:left w:val="none" w:sz="0" w:space="0" w:color="auto"/>
        <w:bottom w:val="none" w:sz="0" w:space="0" w:color="auto"/>
        <w:right w:val="none" w:sz="0" w:space="0" w:color="auto"/>
      </w:divBdr>
    </w:div>
    <w:div w:id="1138261381">
      <w:bodyDiv w:val="1"/>
      <w:marLeft w:val="0"/>
      <w:marRight w:val="0"/>
      <w:marTop w:val="0"/>
      <w:marBottom w:val="0"/>
      <w:divBdr>
        <w:top w:val="none" w:sz="0" w:space="0" w:color="auto"/>
        <w:left w:val="none" w:sz="0" w:space="0" w:color="auto"/>
        <w:bottom w:val="none" w:sz="0" w:space="0" w:color="auto"/>
        <w:right w:val="none" w:sz="0" w:space="0" w:color="auto"/>
      </w:divBdr>
    </w:div>
    <w:div w:id="1229920696">
      <w:bodyDiv w:val="1"/>
      <w:marLeft w:val="0"/>
      <w:marRight w:val="0"/>
      <w:marTop w:val="0"/>
      <w:marBottom w:val="0"/>
      <w:divBdr>
        <w:top w:val="none" w:sz="0" w:space="0" w:color="auto"/>
        <w:left w:val="none" w:sz="0" w:space="0" w:color="auto"/>
        <w:bottom w:val="none" w:sz="0" w:space="0" w:color="auto"/>
        <w:right w:val="none" w:sz="0" w:space="0" w:color="auto"/>
      </w:divBdr>
    </w:div>
    <w:div w:id="1894778378">
      <w:bodyDiv w:val="1"/>
      <w:marLeft w:val="0"/>
      <w:marRight w:val="0"/>
      <w:marTop w:val="0"/>
      <w:marBottom w:val="0"/>
      <w:divBdr>
        <w:top w:val="none" w:sz="0" w:space="0" w:color="auto"/>
        <w:left w:val="none" w:sz="0" w:space="0" w:color="auto"/>
        <w:bottom w:val="none" w:sz="0" w:space="0" w:color="auto"/>
        <w:right w:val="none" w:sz="0" w:space="0" w:color="auto"/>
      </w:divBdr>
    </w:div>
    <w:div w:id="1959021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inotta.com" TargetMode="External"/><Relationship Id="rId3" Type="http://schemas.openxmlformats.org/officeDocument/2006/relationships/settings" Target="settings.xml"/><Relationship Id="rId7" Type="http://schemas.openxmlformats.org/officeDocument/2006/relationships/hyperlink" Target="https://www.youtube.com/watch?v=DkV9g3teuP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finotta.com/"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mary@yorkpublicrelations.com" TargetMode="External"/><Relationship Id="rId4" Type="http://schemas.openxmlformats.org/officeDocument/2006/relationships/webSettings" Target="webSettings.xml"/><Relationship Id="rId9" Type="http://schemas.openxmlformats.org/officeDocument/2006/relationships/hyperlink" Target="https://www.linkedin.com/company/finott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DtC43TIp++QB9/nmasLsMC58g==">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390</Words>
  <Characters>2228</Characters>
  <Application>Microsoft Office Word</Application>
  <DocSecurity>0</DocSecurity>
  <Lines>18</Lines>
  <Paragraphs>5</Paragraphs>
  <ScaleCrop>false</ScaleCrop>
  <Company/>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Gentile</dc:creator>
  <cp:lastModifiedBy>Mary York</cp:lastModifiedBy>
  <cp:revision>2</cp:revision>
  <dcterms:created xsi:type="dcterms:W3CDTF">2024-08-20T20:00:00Z</dcterms:created>
  <dcterms:modified xsi:type="dcterms:W3CDTF">2024-08-20T20:00:00Z</dcterms:modified>
</cp:coreProperties>
</file>